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A9" w:rsidRDefault="001432F1" w:rsidP="00C154A9">
      <w:pPr>
        <w:spacing w:line="24" w:lineRule="atLeast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A1568E" w:rsidRPr="001432F1">
        <w:rPr>
          <w:rFonts w:ascii="Arial" w:hAnsi="Arial" w:cs="Arial"/>
          <w:szCs w:val="24"/>
        </w:rPr>
        <w:t xml:space="preserve">Uniwersytet Przyrodniczo – Humanistyczny </w:t>
      </w:r>
      <w:r w:rsidR="00A1568E" w:rsidRPr="001432F1">
        <w:rPr>
          <w:rFonts w:ascii="Arial" w:hAnsi="Arial" w:cs="Arial"/>
          <w:color w:val="000000" w:themeColor="text1"/>
          <w:szCs w:val="24"/>
        </w:rPr>
        <w:t>W Siedlcach</w:t>
      </w:r>
      <w:r>
        <w:rPr>
          <w:rFonts w:ascii="Arial" w:hAnsi="Arial" w:cs="Arial"/>
          <w:szCs w:val="24"/>
        </w:rPr>
        <w:br/>
      </w:r>
      <w:r w:rsidR="00A1568E" w:rsidRPr="001432F1">
        <w:rPr>
          <w:rFonts w:ascii="Arial" w:hAnsi="Arial" w:cs="Arial"/>
          <w:szCs w:val="24"/>
        </w:rPr>
        <w:t xml:space="preserve">Wydział Nauk Medycznych i Nauk o Zdrowiu </w:t>
      </w:r>
      <w:r>
        <w:rPr>
          <w:rFonts w:ascii="Arial" w:hAnsi="Arial" w:cs="Arial"/>
          <w:szCs w:val="24"/>
        </w:rPr>
        <w:br/>
      </w:r>
      <w:r w:rsidR="00A1568E" w:rsidRPr="001432F1">
        <w:rPr>
          <w:rFonts w:ascii="Arial" w:hAnsi="Arial" w:cs="Arial"/>
          <w:szCs w:val="24"/>
        </w:rPr>
        <w:t>Instytut Nauk o Zdrowiu</w:t>
      </w:r>
      <w:r w:rsidR="00C154A9">
        <w:rPr>
          <w:rFonts w:ascii="Arial" w:hAnsi="Arial" w:cs="Arial"/>
          <w:szCs w:val="24"/>
        </w:rPr>
        <w:br/>
      </w:r>
    </w:p>
    <w:p w:rsidR="00626D8C" w:rsidRDefault="00A1568E" w:rsidP="00C154A9">
      <w:pPr>
        <w:spacing w:line="24" w:lineRule="atLeast"/>
        <w:ind w:left="0" w:firstLine="0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b/>
          <w:szCs w:val="24"/>
        </w:rPr>
        <w:t xml:space="preserve">PYTANIA NA EGZAMIN TEORETYCZNY </w:t>
      </w:r>
      <w:r w:rsidR="001432F1">
        <w:rPr>
          <w:rFonts w:ascii="Arial" w:hAnsi="Arial" w:cs="Arial"/>
          <w:szCs w:val="24"/>
        </w:rPr>
        <w:br/>
      </w:r>
      <w:r w:rsidRPr="001432F1">
        <w:rPr>
          <w:rFonts w:ascii="Arial" w:hAnsi="Arial" w:cs="Arial"/>
          <w:b/>
          <w:szCs w:val="24"/>
        </w:rPr>
        <w:t>Z PRZEDMIOTU CHOROBY WEWNĘTRZNE</w:t>
      </w:r>
      <w:r w:rsidR="001432F1">
        <w:rPr>
          <w:rFonts w:ascii="Arial" w:hAnsi="Arial" w:cs="Arial"/>
          <w:b/>
          <w:szCs w:val="24"/>
        </w:rPr>
        <w:t xml:space="preserve"> </w:t>
      </w:r>
      <w:r w:rsidR="001432F1">
        <w:rPr>
          <w:rFonts w:ascii="Arial" w:hAnsi="Arial" w:cs="Arial"/>
          <w:b/>
          <w:szCs w:val="24"/>
        </w:rPr>
        <w:br/>
        <w:t xml:space="preserve">I </w:t>
      </w:r>
      <w:r w:rsidRPr="001432F1">
        <w:rPr>
          <w:rFonts w:ascii="Arial" w:hAnsi="Arial" w:cs="Arial"/>
          <w:b/>
          <w:szCs w:val="24"/>
        </w:rPr>
        <w:t>PIELĘGNIARSTWO</w:t>
      </w:r>
      <w:r w:rsidR="001432F1">
        <w:rPr>
          <w:rFonts w:ascii="Arial" w:hAnsi="Arial" w:cs="Arial"/>
          <w:b/>
          <w:szCs w:val="24"/>
        </w:rPr>
        <w:t xml:space="preserve"> </w:t>
      </w:r>
      <w:r w:rsidRPr="001432F1">
        <w:rPr>
          <w:rFonts w:ascii="Arial" w:hAnsi="Arial" w:cs="Arial"/>
          <w:b/>
          <w:szCs w:val="24"/>
        </w:rPr>
        <w:t>INTERNISTYCZNE</w:t>
      </w:r>
    </w:p>
    <w:p w:rsidR="001432F1" w:rsidRPr="001432F1" w:rsidRDefault="001432F1" w:rsidP="00C154A9">
      <w:pPr>
        <w:spacing w:line="24" w:lineRule="atLeast"/>
        <w:ind w:left="0"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/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Wymień czynniki ryzyka nadciśnienia tętniczego krwi i podaj w jaki sposób można je modyfikować.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Omów skuteczne metody ograniczenia spożycia soli w diecie chorych na nadciśnienie tętnicze krwi.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Podaj definicję i wartości ciśnienia tętniczego krwi oraz klasyfikację.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Jakie wartości ciśnienia tętniczego krwi przyjmuje się za wysokie a jakie za prawidłowe?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Zaplanuj edukację pacjenta chorego na nadciśnienie tętnicze krwi.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Udział pielęgniarki w leczeniu niefarmakologicznym pacjentów z nadciśnieniem tętniczym krwi. </w:t>
      </w:r>
    </w:p>
    <w:p w:rsidR="00C154A9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Ból wieńcowy a ból zawałowy – zróżnicuj te dwa pojęcia. </w:t>
      </w:r>
    </w:p>
    <w:p w:rsidR="00454279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C154A9">
        <w:rPr>
          <w:rFonts w:ascii="Arial" w:hAnsi="Arial" w:cs="Arial"/>
          <w:szCs w:val="24"/>
        </w:rPr>
        <w:t>Udział pielęgniarki w prewencji wtórnej, przedszpitalnej, w zawale mięśnia sercowego</w:t>
      </w:r>
      <w:r w:rsidR="00C154A9" w:rsidRPr="00C154A9">
        <w:rPr>
          <w:rFonts w:ascii="Arial" w:hAnsi="Arial" w:cs="Arial"/>
          <w:szCs w:val="24"/>
        </w:rPr>
        <w:t>.</w:t>
      </w:r>
    </w:p>
    <w:p w:rsidR="00B83BC9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454279">
        <w:rPr>
          <w:rFonts w:ascii="Arial" w:hAnsi="Arial" w:cs="Arial"/>
          <w:szCs w:val="24"/>
        </w:rPr>
        <w:t xml:space="preserve">Wymień czynniki wyzwalające ból wieńcowy. </w:t>
      </w:r>
    </w:p>
    <w:p w:rsidR="00B83BC9" w:rsidRPr="0012537A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bookmarkStart w:id="0" w:name="_GoBack"/>
      <w:bookmarkEnd w:id="0"/>
      <w:r w:rsidRPr="0012537A">
        <w:rPr>
          <w:rFonts w:ascii="Arial" w:hAnsi="Arial" w:cs="Arial"/>
          <w:szCs w:val="24"/>
        </w:rPr>
        <w:t xml:space="preserve">Wymień objawy zawału mięśnia sercowego oraz omów zasady postępowania w sytuacji jego wystąpienia. </w:t>
      </w:r>
    </w:p>
    <w:p w:rsidR="001432F1" w:rsidRPr="00B83BC9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B83BC9">
        <w:rPr>
          <w:rFonts w:ascii="Arial" w:hAnsi="Arial" w:cs="Arial"/>
        </w:rPr>
        <w:t xml:space="preserve">Wymień i omów najważniejsze problemy pielęgnacyjne w zawale mięśnia sercowego.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Omów udział pielęgniarki w leczeniu farmakologicznym pacjenta z zawałem mięśnia sercowego.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Z ilu </w:t>
      </w:r>
      <w:proofErr w:type="spellStart"/>
      <w:r w:rsidRPr="001432F1">
        <w:rPr>
          <w:rFonts w:ascii="Arial" w:hAnsi="Arial" w:cs="Arial"/>
          <w:szCs w:val="24"/>
        </w:rPr>
        <w:t>odprowadzeń</w:t>
      </w:r>
      <w:proofErr w:type="spellEnd"/>
      <w:r w:rsidRPr="001432F1">
        <w:rPr>
          <w:rFonts w:ascii="Arial" w:hAnsi="Arial" w:cs="Arial"/>
          <w:szCs w:val="24"/>
        </w:rPr>
        <w:t xml:space="preserve"> i elektrod składa się standardowy zapis EKG?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Podaj prawidłową lokalizację elektrod kończynowych w czasie wykonywania badania EKG.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Omów prawidłowe rozmieszczenie elektrod przedsercowych w standardowo wykonywanym 12 - odprowadzeniowym EKG.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Wymień i omów najważniejsze problemy pielęgnacyjne w niewydolności prawo komorowej serca.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Przedstaw przyczyny niedokrwistości i omów jedną z rodzajów niedokrwistości.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>O czym należy poinformować pacjenta przyjmującego doustnie preparaty żelaza w warunkach domowych, by ułatwić jego wchłanianie?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Przedstaw obraz chorego w marskości wątroby.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Wymień rodzaje wirusowego zapalenia wątroby (WZW). Przedstaw elementy profilaktyki WZW.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Wymień objawy cukrzycy i omów leczenie niefarmakologiczne.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Scharakteryzuj powikłania cukrzycy i omów rolę pielęgniarki w ich zapobieganiu.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Scharakteryzuj działania pielęgniarskie w zapobieganiu późnym powikłaniom cukrzycowym.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Omów postępowanie w hipoglikemii.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Objawy śpiączki </w:t>
      </w:r>
      <w:proofErr w:type="spellStart"/>
      <w:r w:rsidRPr="001432F1">
        <w:rPr>
          <w:rFonts w:ascii="Arial" w:hAnsi="Arial" w:cs="Arial"/>
          <w:szCs w:val="24"/>
        </w:rPr>
        <w:t>hipoglikemcznej</w:t>
      </w:r>
      <w:proofErr w:type="spellEnd"/>
      <w:r w:rsidRPr="001432F1">
        <w:rPr>
          <w:rFonts w:ascii="Arial" w:hAnsi="Arial" w:cs="Arial"/>
          <w:szCs w:val="24"/>
        </w:rPr>
        <w:t xml:space="preserve"> i podaj zasady </w:t>
      </w:r>
      <w:r w:rsidR="001432F1">
        <w:rPr>
          <w:rFonts w:ascii="Arial" w:hAnsi="Arial" w:cs="Arial"/>
          <w:szCs w:val="24"/>
        </w:rPr>
        <w:t>p</w:t>
      </w:r>
      <w:r w:rsidRPr="001432F1">
        <w:rPr>
          <w:rFonts w:ascii="Arial" w:hAnsi="Arial" w:cs="Arial"/>
          <w:szCs w:val="24"/>
        </w:rPr>
        <w:t>ostępowania.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Wymień elementy samokontroli w cukrzycy.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lastRenderedPageBreak/>
        <w:t xml:space="preserve">Omów zasady przechowywania zapasowej fiolki insuliny oraz </w:t>
      </w:r>
      <w:proofErr w:type="spellStart"/>
      <w:r w:rsidRPr="001432F1">
        <w:rPr>
          <w:rFonts w:ascii="Arial" w:hAnsi="Arial" w:cs="Arial"/>
          <w:szCs w:val="24"/>
        </w:rPr>
        <w:t>wstrzykiwacza</w:t>
      </w:r>
      <w:proofErr w:type="spellEnd"/>
      <w:r w:rsidRPr="001432F1">
        <w:rPr>
          <w:rFonts w:ascii="Arial" w:hAnsi="Arial" w:cs="Arial"/>
          <w:szCs w:val="24"/>
        </w:rPr>
        <w:t xml:space="preserve"> z insuliną.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W jakim celu i jak często wykonuje się hemoglobinę </w:t>
      </w:r>
      <w:proofErr w:type="spellStart"/>
      <w:r w:rsidRPr="001432F1">
        <w:rPr>
          <w:rFonts w:ascii="Arial" w:hAnsi="Arial" w:cs="Arial"/>
          <w:szCs w:val="24"/>
        </w:rPr>
        <w:t>glikowaną</w:t>
      </w:r>
      <w:proofErr w:type="spellEnd"/>
      <w:r w:rsidRPr="001432F1">
        <w:rPr>
          <w:rFonts w:ascii="Arial" w:hAnsi="Arial" w:cs="Arial"/>
          <w:szCs w:val="24"/>
        </w:rPr>
        <w:t xml:space="preserve"> (</w:t>
      </w:r>
      <w:proofErr w:type="spellStart"/>
      <w:r w:rsidRPr="001432F1">
        <w:rPr>
          <w:rFonts w:ascii="Arial" w:hAnsi="Arial" w:cs="Arial"/>
          <w:szCs w:val="24"/>
        </w:rPr>
        <w:t>Hb</w:t>
      </w:r>
      <w:proofErr w:type="spellEnd"/>
      <w:r w:rsidRPr="001432F1">
        <w:rPr>
          <w:rFonts w:ascii="Arial" w:hAnsi="Arial" w:cs="Arial"/>
          <w:szCs w:val="24"/>
        </w:rPr>
        <w:t>).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Omów zasady pielęgnowania pacjenta z założonym cewnikiem do pęcherza moczowego.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Omów działania profilaktyczno-lecznicze w zakresie odleżyn i powikłań oddechowych u pacjentów leżących.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O czym należy poinformować pacjenta po zastosowaniu wziewnych leków z grupy </w:t>
      </w:r>
      <w:proofErr w:type="spellStart"/>
      <w:r w:rsidRPr="001432F1">
        <w:rPr>
          <w:rFonts w:ascii="Arial" w:hAnsi="Arial" w:cs="Arial"/>
          <w:szCs w:val="24"/>
        </w:rPr>
        <w:t>glikokortykosteroidów</w:t>
      </w:r>
      <w:proofErr w:type="spellEnd"/>
      <w:r w:rsidRPr="001432F1">
        <w:rPr>
          <w:rFonts w:ascii="Arial" w:hAnsi="Arial" w:cs="Arial"/>
          <w:szCs w:val="24"/>
        </w:rPr>
        <w:t xml:space="preserve">?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Przedstaw metody i środki ułatwiające odkrztuszanie zalegającej wydzieliny z dróg oddechowych.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Omów czynniki sprzyjające rozwojowi choroby wrzodowej żołądka i dwunastnicy.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Wymień problemy pielęgnacyjne u pacjentów z chorobą wrzodową żołądka.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Wymień najczęściej występujące powikłania choroby wrzodowej żołądka.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W jakich sytuacjach albo schorzeniach pacjent powinien przyjmować preparaty z grupy inhibitorów pompy protonowej? Podaj przykłady nazw handlowych wspomnianych leków.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Wymień rodzaje, powikłania i problemy pielęgnacyjne u pacjenta z wymiotami.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Co to jest biegunka? Podaj zasady postępowania.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Problemy pielęgnacyjne w ostrej biegunce.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Krwiomocz a </w:t>
      </w:r>
      <w:proofErr w:type="spellStart"/>
      <w:r w:rsidRPr="001432F1">
        <w:rPr>
          <w:rFonts w:ascii="Arial" w:hAnsi="Arial" w:cs="Arial"/>
          <w:szCs w:val="24"/>
        </w:rPr>
        <w:t>krwinkomocz</w:t>
      </w:r>
      <w:proofErr w:type="spellEnd"/>
      <w:r w:rsidRPr="001432F1">
        <w:rPr>
          <w:rFonts w:ascii="Arial" w:hAnsi="Arial" w:cs="Arial"/>
          <w:szCs w:val="24"/>
        </w:rPr>
        <w:t xml:space="preserve"> zróżnicuj te dwa </w:t>
      </w:r>
      <w:r w:rsidR="001432F1" w:rsidRPr="001432F1">
        <w:rPr>
          <w:rFonts w:ascii="Arial" w:hAnsi="Arial" w:cs="Arial"/>
          <w:szCs w:val="24"/>
        </w:rPr>
        <w:t>pojęcia</w:t>
      </w:r>
      <w:r w:rsidRPr="001432F1">
        <w:rPr>
          <w:rFonts w:ascii="Arial" w:hAnsi="Arial" w:cs="Arial"/>
          <w:szCs w:val="24"/>
        </w:rPr>
        <w:t xml:space="preserve">?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Podaj zasady postępowania u pacjenta z infekcją układu moczowego biorąc pod uwagę płeć.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Podaj objawy kolki nerkowej i omów zasady postepowania w sytuacji jej wystąpienia.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Jakich informacji dostarcza nam badanie ogólne moczu?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>Omów zasady pobierania próbki moczu na badanie bakteriologiczne.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Jakich informacji dostarcza nam badanie morfologii krwi?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Jak przygotować pacjenta do tzw. testu obciążenia glukozą?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Wymień składowe </w:t>
      </w:r>
      <w:proofErr w:type="spellStart"/>
      <w:r w:rsidRPr="001432F1">
        <w:rPr>
          <w:rFonts w:ascii="Arial" w:hAnsi="Arial" w:cs="Arial"/>
          <w:szCs w:val="24"/>
        </w:rPr>
        <w:t>lipidogramu</w:t>
      </w:r>
      <w:proofErr w:type="spellEnd"/>
      <w:r w:rsidRPr="001432F1">
        <w:rPr>
          <w:rFonts w:ascii="Arial" w:hAnsi="Arial" w:cs="Arial"/>
          <w:szCs w:val="24"/>
        </w:rPr>
        <w:t xml:space="preserve"> i wskaż ich prawidłowe wartości.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Omów postępowanie z odleżyną biorąc pod uwagę Skalę </w:t>
      </w:r>
      <w:proofErr w:type="spellStart"/>
      <w:r w:rsidRPr="001432F1">
        <w:rPr>
          <w:rFonts w:ascii="Arial" w:hAnsi="Arial" w:cs="Arial"/>
          <w:szCs w:val="24"/>
        </w:rPr>
        <w:t>Torranceʹa</w:t>
      </w:r>
      <w:proofErr w:type="spellEnd"/>
      <w:r w:rsidRPr="001432F1">
        <w:rPr>
          <w:rFonts w:ascii="Arial" w:hAnsi="Arial" w:cs="Arial"/>
          <w:szCs w:val="24"/>
        </w:rPr>
        <w:t xml:space="preserve">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W jaki sposób pielęgniarka powinna pomóc choremu na Parkinsona, który odczuwa dyskomfort związany z występowaniem drżeń?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Zaplanuj postępowanie i ustal  plan opieki u pacjenta, u którego z powodu zawału mięśnia sercowego z typowym obrazem klinicznym, potwierdzonym badaniami laboratoryjnymi oraz EKG doszło w 1 dobie leczenia do obrzęku płuc.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Określ zasady domowego  leczenia tlenem (DLT), scharakteryzuj sprzęt stosowany w tym leczeniu i uzasadnij korzyści z tlenoterapii uzyskiwane przez osoby  z przewlekłymi chorobami układu oddechowego.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Zaplanuj i przedstaw cele edukacyjne dla pacjenta z cukrzycą przyjętego do oddziału z kwasicą ketonową.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Przedstaw plan opieki dla pacjenta lat 80 przyjętego w stanie ogólnym dość dobrym do oddziału, z powodu osłabienia, wodnistej biegunki do 10 stolców na dobę, z domieszką śluzu, nudnościami oraz bólami w podbrzusza od 7 dni. W badaniu przedmiotowym stwierdzono cechy odwodnienia, wzdęcie brzucha, bóle podbrzusza przy badaniu </w:t>
      </w:r>
      <w:proofErr w:type="spellStart"/>
      <w:r w:rsidRPr="001432F1">
        <w:rPr>
          <w:rFonts w:ascii="Arial" w:hAnsi="Arial" w:cs="Arial"/>
          <w:szCs w:val="24"/>
        </w:rPr>
        <w:t>palpacyjnym</w:t>
      </w:r>
      <w:proofErr w:type="spellEnd"/>
      <w:r w:rsidR="00BF1C1B">
        <w:rPr>
          <w:rFonts w:ascii="Arial" w:hAnsi="Arial" w:cs="Arial"/>
          <w:szCs w:val="24"/>
        </w:rPr>
        <w:t xml:space="preserve"> </w:t>
      </w:r>
      <w:r w:rsidRPr="001432F1">
        <w:rPr>
          <w:rFonts w:ascii="Arial" w:hAnsi="Arial" w:cs="Arial"/>
          <w:szCs w:val="24"/>
        </w:rPr>
        <w:t xml:space="preserve">zaś w badaniu kału na obecność </w:t>
      </w:r>
      <w:proofErr w:type="spellStart"/>
      <w:r w:rsidRPr="001432F1">
        <w:rPr>
          <w:rFonts w:ascii="Arial" w:hAnsi="Arial" w:cs="Arial"/>
          <w:szCs w:val="24"/>
        </w:rPr>
        <w:t>Clostriduium</w:t>
      </w:r>
      <w:proofErr w:type="spellEnd"/>
      <w:r w:rsidRPr="001432F1">
        <w:rPr>
          <w:rFonts w:ascii="Arial" w:hAnsi="Arial" w:cs="Arial"/>
          <w:szCs w:val="24"/>
        </w:rPr>
        <w:t xml:space="preserve"> </w:t>
      </w:r>
      <w:proofErr w:type="spellStart"/>
      <w:r w:rsidRPr="001432F1">
        <w:rPr>
          <w:rFonts w:ascii="Arial" w:hAnsi="Arial" w:cs="Arial"/>
          <w:szCs w:val="24"/>
        </w:rPr>
        <w:t>difficile</w:t>
      </w:r>
      <w:proofErr w:type="spellEnd"/>
      <w:r w:rsidRPr="001432F1">
        <w:rPr>
          <w:rFonts w:ascii="Arial" w:hAnsi="Arial" w:cs="Arial"/>
          <w:szCs w:val="24"/>
        </w:rPr>
        <w:t xml:space="preserve"> </w:t>
      </w:r>
      <w:r w:rsidRPr="001432F1">
        <w:rPr>
          <w:rFonts w:ascii="Arial" w:hAnsi="Arial" w:cs="Arial"/>
          <w:szCs w:val="24"/>
        </w:rPr>
        <w:lastRenderedPageBreak/>
        <w:t xml:space="preserve">stwierdzono obecność DNA C. </w:t>
      </w:r>
      <w:proofErr w:type="spellStart"/>
      <w:r w:rsidRPr="001432F1">
        <w:rPr>
          <w:rFonts w:ascii="Arial" w:hAnsi="Arial" w:cs="Arial"/>
          <w:szCs w:val="24"/>
        </w:rPr>
        <w:t>difficile</w:t>
      </w:r>
      <w:proofErr w:type="spellEnd"/>
      <w:r w:rsidRPr="001432F1">
        <w:rPr>
          <w:rFonts w:ascii="Arial" w:hAnsi="Arial" w:cs="Arial"/>
          <w:szCs w:val="24"/>
        </w:rPr>
        <w:t xml:space="preserve"> </w:t>
      </w:r>
      <w:proofErr w:type="spellStart"/>
      <w:r w:rsidRPr="001432F1">
        <w:rPr>
          <w:rFonts w:ascii="Arial" w:hAnsi="Arial" w:cs="Arial"/>
          <w:szCs w:val="24"/>
        </w:rPr>
        <w:t>toksynotwórczego</w:t>
      </w:r>
      <w:proofErr w:type="spellEnd"/>
      <w:r w:rsidRPr="001432F1">
        <w:rPr>
          <w:rFonts w:ascii="Arial" w:hAnsi="Arial" w:cs="Arial"/>
          <w:szCs w:val="24"/>
        </w:rPr>
        <w:t>: Toksyna B, Toksyna binarna, Typ 0,27/NAP1/B1 dodatni</w:t>
      </w:r>
      <w:r w:rsidR="00C154A9">
        <w:rPr>
          <w:rFonts w:ascii="Arial" w:hAnsi="Arial" w:cs="Arial"/>
          <w:szCs w:val="24"/>
        </w:rPr>
        <w:t>.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Przedstaw plan opieki wobec pacjenta przyjętego do szpitala w trybie nagłym z powodu zaostrzenia objawów Choroby Wilsona. W chwili przyjęcia pacjent skarży się na zaburzenia połykania, ślinotok oraz dystonię języka. Zaobserwował także spadek masy ciała. Zgłasza także dosyć często nawracające bóle brzucha.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Przedstaw sposoby ułatwiające ewakuację wydzieliny z dróg oddechowych u pacjenta z zapaleniem płuc.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Scharakteryzuj problemy opiekuńcze pacjenta z niedokrwistością.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Omów badania diagnostyczne wykonywane u pacjentów z chorobą układu moczowego i zasady prowadzenia bilansu płynów.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Omów zadania pielęgniarki w profilaktyce zakażeń układu moczowego u pacjenta z założonym cewnikiem moczowym.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Omów zadania pielęgniarki w regulacji wypróżnień u pacjenta z zaparciami w chorobach przewodu pokarmowego. </w:t>
      </w:r>
    </w:p>
    <w:p w:rsidR="001432F1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Omów przygotowanie chorego do gastroskopii oraz podaj zalecenia dla pacjenta po jej wykonaniu </w:t>
      </w:r>
    </w:p>
    <w:p w:rsidR="00BF1C1B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1432F1">
        <w:rPr>
          <w:rFonts w:ascii="Arial" w:hAnsi="Arial" w:cs="Arial"/>
          <w:szCs w:val="24"/>
        </w:rPr>
        <w:t xml:space="preserve">Wymień rodzaje wirusowego zapalenia wątroby (WZW) oraz przedstaw elementy profilaktyki. </w:t>
      </w:r>
    </w:p>
    <w:p w:rsidR="00BF1C1B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BF1C1B">
        <w:rPr>
          <w:rFonts w:ascii="Arial" w:hAnsi="Arial" w:cs="Arial"/>
          <w:szCs w:val="24"/>
        </w:rPr>
        <w:t>Przedstaw udział pielęgniarki w leczeniu, pielęgnowaniu i rehabilitacji pacjenta z zesztywniającym zapalenie stawów kręgosłupa (ZZSK).</w:t>
      </w:r>
    </w:p>
    <w:p w:rsidR="00BF1C1B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BF1C1B">
        <w:rPr>
          <w:rFonts w:ascii="Arial" w:hAnsi="Arial" w:cs="Arial"/>
          <w:szCs w:val="24"/>
        </w:rPr>
        <w:t xml:space="preserve">Przedstaw cel koronarografii oraz rolę pielęgniarki w opiece nad chorym przed i po badaniu. </w:t>
      </w:r>
    </w:p>
    <w:p w:rsidR="00BF1C1B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BF1C1B">
        <w:rPr>
          <w:rFonts w:ascii="Arial" w:hAnsi="Arial" w:cs="Arial"/>
          <w:szCs w:val="24"/>
        </w:rPr>
        <w:t xml:space="preserve">Przedstaw cel </w:t>
      </w:r>
      <w:proofErr w:type="spellStart"/>
      <w:r w:rsidRPr="00BF1C1B">
        <w:rPr>
          <w:rFonts w:ascii="Arial" w:hAnsi="Arial" w:cs="Arial"/>
          <w:szCs w:val="24"/>
        </w:rPr>
        <w:t>trepanobiopsji</w:t>
      </w:r>
      <w:proofErr w:type="spellEnd"/>
      <w:r w:rsidRPr="00BF1C1B">
        <w:rPr>
          <w:rFonts w:ascii="Arial" w:hAnsi="Arial" w:cs="Arial"/>
          <w:szCs w:val="24"/>
        </w:rPr>
        <w:t xml:space="preserve"> szpiku kostnego oraz rolę pielęgniarki w opiece przed i po badaniu. </w:t>
      </w:r>
    </w:p>
    <w:p w:rsidR="00BF1C1B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BF1C1B">
        <w:rPr>
          <w:rFonts w:ascii="Arial" w:hAnsi="Arial" w:cs="Arial"/>
          <w:szCs w:val="24"/>
        </w:rPr>
        <w:t xml:space="preserve">Scharakteryzuj atak astmy oskrzelowej, przedstaw zadania pielęgniarki. </w:t>
      </w:r>
    </w:p>
    <w:p w:rsidR="00BF1C1B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BF1C1B">
        <w:rPr>
          <w:rFonts w:ascii="Arial" w:hAnsi="Arial" w:cs="Arial"/>
          <w:szCs w:val="24"/>
        </w:rPr>
        <w:t xml:space="preserve">Omów zasady obowiązujące w pielęgnacji chorego z wkłuciem obwodowym. </w:t>
      </w:r>
    </w:p>
    <w:p w:rsidR="00BF1C1B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BF1C1B">
        <w:rPr>
          <w:rFonts w:ascii="Arial" w:hAnsi="Arial" w:cs="Arial"/>
          <w:szCs w:val="24"/>
        </w:rPr>
        <w:t xml:space="preserve">Omów cechy odróżniające dławicę piersiową stabilną od ostrego zespołu wieńcowego. </w:t>
      </w:r>
    </w:p>
    <w:p w:rsidR="00BF1C1B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BF1C1B">
        <w:rPr>
          <w:rFonts w:ascii="Arial" w:hAnsi="Arial" w:cs="Arial"/>
          <w:szCs w:val="24"/>
        </w:rPr>
        <w:t xml:space="preserve">Scharakteryzuj szpitalne zapalenie płuc oraz określ udział pielęgniarki w leczeniu tego stanu. </w:t>
      </w:r>
    </w:p>
    <w:p w:rsidR="00BF1C1B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BF1C1B">
        <w:rPr>
          <w:rFonts w:ascii="Arial" w:hAnsi="Arial" w:cs="Arial"/>
          <w:szCs w:val="24"/>
        </w:rPr>
        <w:t xml:space="preserve">Omów rolę pielęgniarki w postępowaniu z pacjentem z wrzodziejącym zapaleniem jelita grubego. </w:t>
      </w:r>
    </w:p>
    <w:p w:rsidR="00BF1C1B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BF1C1B">
        <w:rPr>
          <w:rFonts w:ascii="Arial" w:hAnsi="Arial" w:cs="Arial"/>
          <w:szCs w:val="24"/>
        </w:rPr>
        <w:t>Scharakteryzuj nadczynność i niedoczynność tarczycy oraz omów udział pielęgniarki w edukacji pacjenta w tych schorzeniach.</w:t>
      </w:r>
    </w:p>
    <w:p w:rsidR="00BF1C1B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BF1C1B">
        <w:rPr>
          <w:rFonts w:ascii="Arial" w:hAnsi="Arial" w:cs="Arial"/>
          <w:szCs w:val="24"/>
        </w:rPr>
        <w:t xml:space="preserve">Edukacyjna rola pielęgniarki wobec pacjenta z reumatoidalnym zapaleniem stawów. </w:t>
      </w:r>
    </w:p>
    <w:p w:rsidR="00BF1C1B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BF1C1B">
        <w:rPr>
          <w:rFonts w:ascii="Arial" w:hAnsi="Arial" w:cs="Arial"/>
          <w:szCs w:val="24"/>
        </w:rPr>
        <w:t xml:space="preserve">Edukacyjna rola pielęgniarki wobec pacjenta z zesztywniającym zapaleniem stawów kręgosłupa. </w:t>
      </w:r>
    </w:p>
    <w:p w:rsidR="00BF1C1B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BF1C1B">
        <w:rPr>
          <w:rFonts w:ascii="Arial" w:hAnsi="Arial" w:cs="Arial"/>
          <w:szCs w:val="24"/>
        </w:rPr>
        <w:t xml:space="preserve">Podaj zakres edukacji pacjenta z rozpoznaną osteoporozą. </w:t>
      </w:r>
    </w:p>
    <w:p w:rsidR="00BF1C1B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BF1C1B">
        <w:rPr>
          <w:rFonts w:ascii="Arial" w:hAnsi="Arial" w:cs="Arial"/>
          <w:szCs w:val="24"/>
        </w:rPr>
        <w:t xml:space="preserve">Omów działania pielęgniarki w profilaktyce odleżyn. </w:t>
      </w:r>
    </w:p>
    <w:p w:rsidR="00BF1C1B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  <w:rPr>
          <w:rFonts w:ascii="Arial" w:hAnsi="Arial" w:cs="Arial"/>
          <w:szCs w:val="24"/>
        </w:rPr>
      </w:pPr>
      <w:r w:rsidRPr="00BF1C1B">
        <w:rPr>
          <w:rFonts w:ascii="Arial" w:hAnsi="Arial" w:cs="Arial"/>
          <w:szCs w:val="24"/>
        </w:rPr>
        <w:t xml:space="preserve">Zaplanuj opiekę pielęgniarską nad chorym w trakcie chemioterapii w ostrej białaczce. </w:t>
      </w:r>
    </w:p>
    <w:p w:rsidR="00C154A9" w:rsidRDefault="00A1568E" w:rsidP="0012537A">
      <w:pPr>
        <w:pStyle w:val="Akapitzlist"/>
        <w:numPr>
          <w:ilvl w:val="0"/>
          <w:numId w:val="2"/>
        </w:numPr>
        <w:spacing w:line="24" w:lineRule="atLeast"/>
        <w:jc w:val="left"/>
      </w:pPr>
      <w:r w:rsidRPr="00BF1C1B">
        <w:rPr>
          <w:rFonts w:ascii="Arial" w:hAnsi="Arial" w:cs="Arial"/>
          <w:szCs w:val="24"/>
        </w:rPr>
        <w:t>Omów zadania pielęgniarki w zakresie edukacji pacjenta z nowo rozpoznaną cukrzycą</w:t>
      </w:r>
      <w:r w:rsidR="00C154A9">
        <w:rPr>
          <w:rFonts w:ascii="Arial" w:hAnsi="Arial" w:cs="Arial"/>
          <w:szCs w:val="24"/>
        </w:rPr>
        <w:t>.</w:t>
      </w:r>
    </w:p>
    <w:p w:rsidR="00626D8C" w:rsidRDefault="00626D8C" w:rsidP="00C154A9">
      <w:pPr>
        <w:spacing w:after="0" w:line="24" w:lineRule="atLeast"/>
        <w:ind w:left="0" w:firstLine="0"/>
        <w:jc w:val="left"/>
      </w:pPr>
    </w:p>
    <w:sectPr w:rsidR="00626D8C">
      <w:footerReference w:type="even" r:id="rId7"/>
      <w:footerReference w:type="default" r:id="rId8"/>
      <w:footerReference w:type="first" r:id="rId9"/>
      <w:pgSz w:w="11906" w:h="16838"/>
      <w:pgMar w:top="1141" w:right="1795" w:bottom="1235" w:left="1798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D23" w:rsidRDefault="005F5D23">
      <w:pPr>
        <w:spacing w:after="0" w:line="240" w:lineRule="auto"/>
      </w:pPr>
      <w:r>
        <w:separator/>
      </w:r>
    </w:p>
  </w:endnote>
  <w:endnote w:type="continuationSeparator" w:id="0">
    <w:p w:rsidR="005F5D23" w:rsidRDefault="005F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D8C" w:rsidRDefault="00A1568E" w:rsidP="00454279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sz w:val="20"/>
      </w:rPr>
      <w:t xml:space="preserve">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735471"/>
      <w:docPartObj>
        <w:docPartGallery w:val="Page Numbers (Bottom of Page)"/>
        <w:docPartUnique/>
      </w:docPartObj>
    </w:sdtPr>
    <w:sdtContent>
      <w:p w:rsidR="00454279" w:rsidRDefault="004542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26D8C" w:rsidRDefault="00626D8C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D8C" w:rsidRDefault="00A1568E" w:rsidP="00454279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sz w:val="20"/>
      </w:rPr>
      <w:t xml:space="preserve">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D23" w:rsidRDefault="005F5D23">
      <w:pPr>
        <w:spacing w:after="0" w:line="240" w:lineRule="auto"/>
      </w:pPr>
      <w:r>
        <w:separator/>
      </w:r>
    </w:p>
  </w:footnote>
  <w:footnote w:type="continuationSeparator" w:id="0">
    <w:p w:rsidR="005F5D23" w:rsidRDefault="005F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B2A71"/>
    <w:multiLevelType w:val="hybridMultilevel"/>
    <w:tmpl w:val="7588497A"/>
    <w:lvl w:ilvl="0" w:tplc="7758E6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609460ED"/>
    <w:multiLevelType w:val="hybridMultilevel"/>
    <w:tmpl w:val="70CE0564"/>
    <w:lvl w:ilvl="0" w:tplc="4686D6DC">
      <w:start w:val="1"/>
      <w:numFmt w:val="decimal"/>
      <w:lvlText w:val="%1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AE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C7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ED0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A79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EA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81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A9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29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8C"/>
    <w:rsid w:val="0012537A"/>
    <w:rsid w:val="001432F1"/>
    <w:rsid w:val="00454279"/>
    <w:rsid w:val="005F5D23"/>
    <w:rsid w:val="00626D8C"/>
    <w:rsid w:val="00A1568E"/>
    <w:rsid w:val="00B83BC9"/>
    <w:rsid w:val="00BF1C1B"/>
    <w:rsid w:val="00C154A9"/>
    <w:rsid w:val="00D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A671"/>
  <w15:docId w15:val="{A00B22C9-04C4-4590-9683-4C7DC2D0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3" w:line="268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2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27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5427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4542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elzbietagorna</dc:creator>
  <cp:keywords/>
  <cp:lastModifiedBy>driver</cp:lastModifiedBy>
  <cp:revision>3</cp:revision>
  <dcterms:created xsi:type="dcterms:W3CDTF">2021-02-15T07:22:00Z</dcterms:created>
  <dcterms:modified xsi:type="dcterms:W3CDTF">2021-02-22T16:44:00Z</dcterms:modified>
</cp:coreProperties>
</file>