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8881" w14:textId="77777777" w:rsidR="00056AFD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761A0">
        <w:rPr>
          <w:rFonts w:ascii="Arial" w:hAnsi="Arial" w:cs="Arial"/>
          <w:sz w:val="24"/>
          <w:szCs w:val="24"/>
        </w:rPr>
        <w:t xml:space="preserve">Załącznik nr 1 do Decyzji Dyrektora              </w:t>
      </w:r>
    </w:p>
    <w:p w14:paraId="4AA9E678" w14:textId="651992D9" w:rsidR="00B63698" w:rsidRPr="005761A0" w:rsidRDefault="00056AFD" w:rsidP="005761A0">
      <w:pPr>
        <w:pStyle w:val="Nagwek1"/>
        <w:rPr>
          <w:rFonts w:ascii="Arial" w:hAnsi="Arial" w:cs="Arial"/>
          <w:sz w:val="24"/>
          <w:szCs w:val="24"/>
        </w:rPr>
      </w:pPr>
      <w:r w:rsidRPr="005761A0">
        <w:rPr>
          <w:rFonts w:ascii="Arial" w:hAnsi="Arial" w:cs="Arial"/>
          <w:sz w:val="24"/>
          <w:szCs w:val="24"/>
        </w:rPr>
        <w:t xml:space="preserve">nr </w:t>
      </w:r>
      <w:r w:rsidR="002C1F14">
        <w:rPr>
          <w:rFonts w:ascii="Arial" w:hAnsi="Arial" w:cs="Arial"/>
          <w:sz w:val="24"/>
          <w:szCs w:val="24"/>
        </w:rPr>
        <w:t>10</w:t>
      </w:r>
      <w:r w:rsidRPr="005761A0">
        <w:rPr>
          <w:rFonts w:ascii="Arial" w:hAnsi="Arial" w:cs="Arial"/>
          <w:sz w:val="24"/>
          <w:szCs w:val="24"/>
        </w:rPr>
        <w:t>/202</w:t>
      </w:r>
      <w:r w:rsidR="00120531">
        <w:rPr>
          <w:rFonts w:ascii="Arial" w:hAnsi="Arial" w:cs="Arial"/>
          <w:sz w:val="24"/>
          <w:szCs w:val="24"/>
        </w:rPr>
        <w:t>5</w:t>
      </w:r>
      <w:r w:rsidRPr="005761A0">
        <w:rPr>
          <w:rFonts w:ascii="Arial" w:hAnsi="Arial" w:cs="Arial"/>
          <w:sz w:val="24"/>
          <w:szCs w:val="24"/>
        </w:rPr>
        <w:t xml:space="preserve"> z dnia </w:t>
      </w:r>
      <w:r w:rsidR="00120531">
        <w:rPr>
          <w:rFonts w:ascii="Arial" w:hAnsi="Arial" w:cs="Arial"/>
          <w:sz w:val="24"/>
          <w:szCs w:val="24"/>
        </w:rPr>
        <w:t xml:space="preserve">6 maja </w:t>
      </w:r>
      <w:r w:rsidR="00981A91" w:rsidRPr="005761A0">
        <w:rPr>
          <w:rFonts w:ascii="Arial" w:hAnsi="Arial" w:cs="Arial"/>
          <w:sz w:val="24"/>
          <w:szCs w:val="24"/>
        </w:rPr>
        <w:t>2</w:t>
      </w:r>
      <w:r w:rsidRPr="005761A0">
        <w:rPr>
          <w:rFonts w:ascii="Arial" w:hAnsi="Arial" w:cs="Arial"/>
          <w:sz w:val="24"/>
          <w:szCs w:val="24"/>
        </w:rPr>
        <w:t>02</w:t>
      </w:r>
      <w:r w:rsidR="00120531">
        <w:rPr>
          <w:rFonts w:ascii="Arial" w:hAnsi="Arial" w:cs="Arial"/>
          <w:sz w:val="24"/>
          <w:szCs w:val="24"/>
        </w:rPr>
        <w:t>5</w:t>
      </w:r>
      <w:r w:rsidR="008018EB" w:rsidRPr="005761A0">
        <w:rPr>
          <w:rFonts w:ascii="Arial" w:hAnsi="Arial" w:cs="Arial"/>
          <w:sz w:val="24"/>
          <w:szCs w:val="24"/>
        </w:rPr>
        <w:t>r</w:t>
      </w:r>
      <w:r w:rsidRPr="005761A0">
        <w:rPr>
          <w:rFonts w:ascii="Arial" w:hAnsi="Arial" w:cs="Arial"/>
          <w:sz w:val="24"/>
          <w:szCs w:val="24"/>
        </w:rPr>
        <w:t>.</w:t>
      </w:r>
    </w:p>
    <w:p w14:paraId="723C858F" w14:textId="1075D8A1" w:rsidR="00B63698" w:rsidRDefault="00B63698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14043F61" w14:textId="020035A2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5D164B53" w14:textId="77777777" w:rsidR="00981A91" w:rsidRDefault="00981A91" w:rsidP="00981A91">
      <w:pPr>
        <w:pStyle w:val="Tekstpodstawowy2"/>
        <w:spacing w:after="0" w:line="360" w:lineRule="auto"/>
        <w:contextualSpacing/>
        <w:jc w:val="both"/>
        <w:rPr>
          <w:sz w:val="22"/>
          <w:szCs w:val="22"/>
        </w:rPr>
      </w:pPr>
    </w:p>
    <w:p w14:paraId="4FCEBB74" w14:textId="222B5E3A" w:rsidR="0026051E" w:rsidRPr="005761A0" w:rsidRDefault="00981A91" w:rsidP="005761A0">
      <w:pPr>
        <w:pStyle w:val="Nagwek2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 xml:space="preserve">Do kompetencji Zespołu ds. programu studiów </w:t>
      </w:r>
      <w:r w:rsidR="00BB776C">
        <w:rPr>
          <w:rFonts w:ascii="Arial" w:eastAsia="Times New Roman" w:hAnsi="Arial" w:cs="Arial"/>
          <w:sz w:val="24"/>
          <w:szCs w:val="24"/>
        </w:rPr>
        <w:t xml:space="preserve">na </w:t>
      </w:r>
      <w:r w:rsidRPr="005761A0">
        <w:rPr>
          <w:rFonts w:ascii="Arial" w:eastAsia="Times New Roman" w:hAnsi="Arial" w:cs="Arial"/>
          <w:sz w:val="24"/>
          <w:szCs w:val="24"/>
        </w:rPr>
        <w:t xml:space="preserve">kierunku </w:t>
      </w:r>
      <w:r w:rsidR="002C1F14">
        <w:rPr>
          <w:rFonts w:ascii="Arial" w:eastAsia="Times New Roman" w:hAnsi="Arial" w:cs="Arial"/>
          <w:sz w:val="24"/>
          <w:szCs w:val="24"/>
        </w:rPr>
        <w:t>Dietetyka</w:t>
      </w:r>
      <w:r w:rsidR="00243FC2">
        <w:rPr>
          <w:rFonts w:ascii="Arial" w:eastAsia="Times New Roman" w:hAnsi="Arial" w:cs="Arial"/>
          <w:sz w:val="24"/>
          <w:szCs w:val="24"/>
        </w:rPr>
        <w:t xml:space="preserve"> </w:t>
      </w:r>
      <w:r w:rsidRPr="005761A0">
        <w:rPr>
          <w:rFonts w:ascii="Arial" w:eastAsia="Times New Roman" w:hAnsi="Arial" w:cs="Arial"/>
          <w:sz w:val="24"/>
          <w:szCs w:val="24"/>
        </w:rPr>
        <w:t xml:space="preserve">należy analiza </w:t>
      </w:r>
      <w:r w:rsidR="005761A0" w:rsidRPr="005761A0">
        <w:rPr>
          <w:rFonts w:ascii="Arial" w:eastAsia="Times New Roman" w:hAnsi="Arial" w:cs="Arial"/>
          <w:sz w:val="24"/>
          <w:szCs w:val="24"/>
        </w:rPr>
        <w:br/>
      </w:r>
      <w:r w:rsidRPr="005761A0">
        <w:rPr>
          <w:rFonts w:ascii="Arial" w:eastAsia="Times New Roman" w:hAnsi="Arial" w:cs="Arial"/>
          <w:sz w:val="24"/>
          <w:szCs w:val="24"/>
        </w:rPr>
        <w:t xml:space="preserve">i ocena: </w:t>
      </w:r>
    </w:p>
    <w:p w14:paraId="099581F9" w14:textId="0321A8A1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na kierunku studiów z misją i strategią Uniwersytetu w Siedlcach;</w:t>
      </w:r>
    </w:p>
    <w:p w14:paraId="47A7E13B" w14:textId="151FE1AF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-zgodności koncepcji kształcenia i sylwetki absolwenta z potrzebami otoczenia społeczno-gospodarczego i rynku pracy;</w:t>
      </w:r>
    </w:p>
    <w:p w14:paraId="0E7881FB" w14:textId="37B0CFC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-doboru treści kształcenia, w tym treści związanych z działalnością naukową Uczelni w dyscyplinach, do których kierunek został przyporządkowany;</w:t>
      </w:r>
    </w:p>
    <w:p w14:paraId="401F4317" w14:textId="6D6E333E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-harmonogramu zajęć na kierunku studiów, w tym form, sposobów zaliczenia, wymiaru godzin i liczby punktów ECTS przyporządkowanych do przedmiotów ujętych w programie studiów;</w:t>
      </w:r>
    </w:p>
    <w:p w14:paraId="0A5D9915" w14:textId="145A7604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-zgodności metod kształcenia z efektami kierunkowymi w zakresie wiedzy, umiejętności i kompetencji społecznych;</w:t>
      </w:r>
    </w:p>
    <w:p w14:paraId="43C6784C" w14:textId="55CF7F7B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-regulaminów oraz organizacji i przebiegu praktyk zawodowych;</w:t>
      </w:r>
    </w:p>
    <w:p w14:paraId="3001C1E5" w14:textId="3A367266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-obsady kadrowej kierunku studiów;</w:t>
      </w:r>
    </w:p>
    <w:p w14:paraId="4E783034" w14:textId="10B99283" w:rsidR="00981A91" w:rsidRPr="0026051E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6051E">
        <w:rPr>
          <w:rFonts w:ascii="Arial" w:eastAsia="Times New Roman" w:hAnsi="Arial" w:cs="Arial"/>
          <w:color w:val="000000"/>
        </w:rPr>
        <w:t>-potrzeb w zakresie infrastruktury dydaktycznej niezbędnej w procesie osiągania przyjętych na kierunku efektów uczenia się.</w:t>
      </w:r>
    </w:p>
    <w:p w14:paraId="2FB6BE8B" w14:textId="6223C140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color w:val="000000"/>
          <w:sz w:val="22"/>
          <w:szCs w:val="22"/>
        </w:rPr>
        <w:t>-o</w:t>
      </w:r>
      <w:r w:rsidRPr="0026051E">
        <w:rPr>
          <w:rFonts w:ascii="Arial" w:hAnsi="Arial" w:cs="Arial"/>
          <w:sz w:val="22"/>
          <w:szCs w:val="22"/>
        </w:rPr>
        <w:t>pracowanie, weryfikacja i monitorowanie dokumentacji związanej z kierunkiem studiów</w:t>
      </w:r>
    </w:p>
    <w:p w14:paraId="10B8994A" w14:textId="50803951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-dokonywanie weryfikacji bieżących programu studiów </w:t>
      </w:r>
    </w:p>
    <w:p w14:paraId="14DD679B" w14:textId="2AB08237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-opracowanie projektu nowego planu i programu studiów lub zmian dotychczasowego planu i programu studiów </w:t>
      </w:r>
    </w:p>
    <w:p w14:paraId="0CDC4FDF" w14:textId="6AA3D85E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 xml:space="preserve">-monitorowanie zasad i procedur procesu dyplomowania, w tym stosowania Jednolitego Systemu </w:t>
      </w:r>
      <w:proofErr w:type="spellStart"/>
      <w:r w:rsidRPr="0026051E">
        <w:rPr>
          <w:rFonts w:ascii="Arial" w:hAnsi="Arial" w:cs="Arial"/>
          <w:sz w:val="22"/>
          <w:szCs w:val="22"/>
        </w:rPr>
        <w:t>Antyplagiatowego</w:t>
      </w:r>
      <w:proofErr w:type="spellEnd"/>
      <w:r w:rsidRPr="0026051E">
        <w:rPr>
          <w:rFonts w:ascii="Arial" w:hAnsi="Arial" w:cs="Arial"/>
          <w:sz w:val="22"/>
          <w:szCs w:val="22"/>
        </w:rPr>
        <w:t xml:space="preserve"> (JSA)</w:t>
      </w:r>
    </w:p>
    <w:p w14:paraId="7AF0D814" w14:textId="1D2EF783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przygotowanie, dla Wydziałowego zespołu ds. jakości kształcenia, zbiorczego raportu z weryfikacji stopnia realizacji efektów uczenia się na danym kierunku studiów</w:t>
      </w:r>
    </w:p>
    <w:p w14:paraId="049E6EB5" w14:textId="5FB31E8C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wdrażanie procedur i wytycznych Senackiej Komisji ds. jakości kształcenia</w:t>
      </w:r>
    </w:p>
    <w:p w14:paraId="4D09B78C" w14:textId="48BD607F" w:rsidR="0026051E" w:rsidRPr="0026051E" w:rsidRDefault="0026051E" w:rsidP="005761A0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6051E">
        <w:rPr>
          <w:rFonts w:ascii="Arial" w:hAnsi="Arial" w:cs="Arial"/>
          <w:sz w:val="22"/>
          <w:szCs w:val="22"/>
        </w:rPr>
        <w:t>- współdziałanie z Wydziałowym zespołem ds. jakości kształcenia.</w:t>
      </w:r>
    </w:p>
    <w:p w14:paraId="65C7443D" w14:textId="3CA325FE" w:rsidR="00851C89" w:rsidRPr="0026051E" w:rsidRDefault="00851C89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7EB53A82" w14:textId="3ADFD285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Analiza wskazanych powyżej obszarów daje podstawy opracowywania rekomendacji dla dyrektora instytutu, który podejmuje decyzje o wprowadzeniu działań o charakterze naprawczym i doskonalącym.</w:t>
      </w:r>
    </w:p>
    <w:p w14:paraId="2F63BB13" w14:textId="1325A51A" w:rsidR="0026051E" w:rsidRPr="005761A0" w:rsidRDefault="0026051E" w:rsidP="005761A0">
      <w:pPr>
        <w:pStyle w:val="Nagwek1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61A0">
        <w:rPr>
          <w:rFonts w:ascii="Arial" w:eastAsia="Times New Roman" w:hAnsi="Arial" w:cs="Arial"/>
          <w:sz w:val="24"/>
          <w:szCs w:val="24"/>
        </w:rPr>
        <w:t>Zespół odpowiada również za projektowanie zmian w programie studiów wynikających z</w:t>
      </w:r>
      <w:r w:rsidR="00981A91" w:rsidRPr="005761A0">
        <w:rPr>
          <w:rFonts w:ascii="Arial" w:eastAsia="Times New Roman" w:hAnsi="Arial" w:cs="Arial"/>
          <w:sz w:val="24"/>
          <w:szCs w:val="24"/>
        </w:rPr>
        <w:t>:</w:t>
      </w:r>
    </w:p>
    <w:p w14:paraId="544BD234" w14:textId="77777777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>- zmieniających się przepisów prawa;</w:t>
      </w:r>
    </w:p>
    <w:p w14:paraId="7BCBEFDA" w14:textId="02069A29" w:rsidR="00981A91" w:rsidRP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rekomendacji zespołu przyjętych przez dyrektora instytutu odpowiedzialnego za prowadzenie studiów na kierunku </w:t>
      </w:r>
      <w:r w:rsidR="002C1F14">
        <w:rPr>
          <w:rFonts w:ascii="Arial" w:eastAsia="Times New Roman" w:hAnsi="Arial" w:cs="Arial"/>
          <w:color w:val="000000"/>
        </w:rPr>
        <w:t>Dietetyka</w:t>
      </w:r>
      <w:r w:rsidRPr="00981A91">
        <w:rPr>
          <w:rFonts w:ascii="Arial" w:eastAsia="Times New Roman" w:hAnsi="Arial" w:cs="Arial"/>
          <w:color w:val="000000"/>
        </w:rPr>
        <w:t>;</w:t>
      </w:r>
    </w:p>
    <w:p w14:paraId="59BD6BAA" w14:textId="099B80C6" w:rsidR="00981A91" w:rsidRDefault="00981A91" w:rsidP="005761A0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981A91">
        <w:rPr>
          <w:rFonts w:ascii="Arial" w:eastAsia="Times New Roman" w:hAnsi="Arial" w:cs="Arial"/>
          <w:color w:val="000000"/>
        </w:rPr>
        <w:t xml:space="preserve">- zaakceptowanych przez dyrektora instytutu wyników monitorowania i weryfikacji przyjętych na kierunku efektów uczenia się, ustalonych przez odrębny zespół instytutowy powołany do realizacji działań </w:t>
      </w:r>
      <w:r w:rsidRPr="00981A91">
        <w:rPr>
          <w:rFonts w:ascii="Arial" w:eastAsia="Times New Roman" w:hAnsi="Arial" w:cs="Arial"/>
          <w:color w:val="000000"/>
        </w:rPr>
        <w:lastRenderedPageBreak/>
        <w:t xml:space="preserve">wynikających z </w:t>
      </w:r>
      <w:r w:rsidRPr="00981A91">
        <w:rPr>
          <w:rFonts w:ascii="Arial" w:eastAsia="Times New Roman" w:hAnsi="Arial" w:cs="Arial"/>
          <w:i/>
          <w:iCs/>
          <w:color w:val="000000"/>
        </w:rPr>
        <w:t>Zarządzenia Rektora UPH Nr 76/2021 z dnia 28 maja 2021 r. w sprawie ustalenia zasad monitorowania i weryfikacji osiągania zamierzonych efektów uczenia się</w:t>
      </w:r>
      <w:r w:rsidRPr="00981A91">
        <w:rPr>
          <w:rFonts w:ascii="Arial" w:eastAsia="Times New Roman" w:hAnsi="Arial" w:cs="Arial"/>
          <w:color w:val="000000"/>
        </w:rPr>
        <w:t>.</w:t>
      </w:r>
    </w:p>
    <w:p w14:paraId="2DA7ED58" w14:textId="13B340B3" w:rsidR="00851C89" w:rsidRPr="00981A91" w:rsidRDefault="00851C89" w:rsidP="0026051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14:paraId="52D84122" w14:textId="77777777" w:rsidR="00981A91" w:rsidRPr="00981A91" w:rsidRDefault="00981A91" w:rsidP="0026051E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E54F68E" w14:textId="4AB18BED" w:rsidR="00981A91" w:rsidRPr="005761A0" w:rsidRDefault="003C5264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Dyrektor Instytutu Nauko Zdrowiu</w:t>
      </w:r>
    </w:p>
    <w:p w14:paraId="06D4B2D9" w14:textId="6245FEB7" w:rsidR="00B6369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 xml:space="preserve">Dr </w:t>
      </w:r>
      <w:proofErr w:type="spellStart"/>
      <w:r w:rsidRPr="005761A0">
        <w:rPr>
          <w:rFonts w:ascii="Arial" w:hAnsi="Arial" w:cs="Arial"/>
          <w:sz w:val="22"/>
          <w:szCs w:val="22"/>
        </w:rPr>
        <w:t>hab.inż</w:t>
      </w:r>
      <w:proofErr w:type="spellEnd"/>
      <w:r w:rsidRPr="005761A0">
        <w:rPr>
          <w:rFonts w:ascii="Arial" w:hAnsi="Arial" w:cs="Arial"/>
          <w:sz w:val="22"/>
          <w:szCs w:val="22"/>
        </w:rPr>
        <w:t xml:space="preserve">.  </w:t>
      </w:r>
      <w:r w:rsidR="0026051E" w:rsidRPr="005761A0">
        <w:rPr>
          <w:rFonts w:ascii="Arial" w:hAnsi="Arial" w:cs="Arial"/>
          <w:sz w:val="22"/>
          <w:szCs w:val="22"/>
        </w:rPr>
        <w:t>Katarzyna Antosik</w:t>
      </w:r>
    </w:p>
    <w:p w14:paraId="23A7A1EA" w14:textId="31DC542B" w:rsidR="00447888" w:rsidRPr="005761A0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761A0">
        <w:rPr>
          <w:rFonts w:ascii="Arial" w:hAnsi="Arial" w:cs="Arial"/>
          <w:sz w:val="22"/>
          <w:szCs w:val="22"/>
        </w:rPr>
        <w:t>profesor uczelni</w:t>
      </w:r>
    </w:p>
    <w:p w14:paraId="1B29EA9D" w14:textId="77777777" w:rsidR="00447888" w:rsidRPr="006F5094" w:rsidRDefault="00447888" w:rsidP="0026051E">
      <w:pPr>
        <w:pStyle w:val="Tekstpodstawowy2"/>
        <w:spacing w:after="0" w:line="360" w:lineRule="auto"/>
        <w:contextualSpacing/>
        <w:jc w:val="both"/>
        <w:rPr>
          <w:rFonts w:ascii="Arial" w:hAnsi="Arial" w:cs="Arial"/>
        </w:rPr>
      </w:pPr>
    </w:p>
    <w:p w14:paraId="28DDE77B" w14:textId="77777777" w:rsidR="00B63698" w:rsidRPr="006F5094" w:rsidRDefault="00B63698" w:rsidP="002605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3698" w:rsidRPr="006F5094" w:rsidSect="00357249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0257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193865"/>
    <w:multiLevelType w:val="multilevel"/>
    <w:tmpl w:val="8BDA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BB"/>
    <w:rsid w:val="00056AFD"/>
    <w:rsid w:val="000C06D3"/>
    <w:rsid w:val="00120531"/>
    <w:rsid w:val="0012536F"/>
    <w:rsid w:val="00130B1E"/>
    <w:rsid w:val="00243FC2"/>
    <w:rsid w:val="0026051E"/>
    <w:rsid w:val="002C1F14"/>
    <w:rsid w:val="002F7B75"/>
    <w:rsid w:val="003C5264"/>
    <w:rsid w:val="004250BB"/>
    <w:rsid w:val="00447888"/>
    <w:rsid w:val="005761A0"/>
    <w:rsid w:val="00696C50"/>
    <w:rsid w:val="0069737A"/>
    <w:rsid w:val="006F5094"/>
    <w:rsid w:val="007531CE"/>
    <w:rsid w:val="007A3AB5"/>
    <w:rsid w:val="008018EB"/>
    <w:rsid w:val="00851C89"/>
    <w:rsid w:val="00923509"/>
    <w:rsid w:val="00981A91"/>
    <w:rsid w:val="00993915"/>
    <w:rsid w:val="00A02F2D"/>
    <w:rsid w:val="00B570E7"/>
    <w:rsid w:val="00B63698"/>
    <w:rsid w:val="00BA7C63"/>
    <w:rsid w:val="00BB776C"/>
    <w:rsid w:val="00D56E93"/>
    <w:rsid w:val="00DB153F"/>
    <w:rsid w:val="00E53C4E"/>
    <w:rsid w:val="00F2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F1A2"/>
  <w15:chartTrackingRefBased/>
  <w15:docId w15:val="{6195C4A9-3B25-45FC-B5B5-A7001900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69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6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1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6369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636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761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decyzji numer dwadzieścia dwa</vt:lpstr>
    </vt:vector>
  </TitlesOfParts>
  <Company>Uniwersytet Przyrodniczo Humanistyczny w Siedlcach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decyzji numer dziesięć</dc:title>
  <dc:subject/>
  <dc:creator>marlena</dc:creator>
  <cp:keywords/>
  <dc:description/>
  <cp:lastModifiedBy>Admin</cp:lastModifiedBy>
  <cp:revision>37</cp:revision>
  <cp:lastPrinted>2025-05-20T11:48:00Z</cp:lastPrinted>
  <dcterms:created xsi:type="dcterms:W3CDTF">2021-10-19T13:19:00Z</dcterms:created>
  <dcterms:modified xsi:type="dcterms:W3CDTF">2025-05-20T11:48:00Z</dcterms:modified>
</cp:coreProperties>
</file>